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6C58" w14:textId="77777777" w:rsidR="0048146A" w:rsidRDefault="005F1D91" w:rsidP="0048146A">
      <w:pPr>
        <w:rPr>
          <w:rFonts w:cs="Arial"/>
          <w:b/>
          <w:bCs/>
          <w:color w:val="222222"/>
        </w:rPr>
      </w:pPr>
      <w:bookmarkStart w:id="0" w:name="_GoBack"/>
      <w:bookmarkEnd w:id="0"/>
      <w:proofErr w:type="spellStart"/>
      <w:r>
        <w:rPr>
          <w:rFonts w:cs="Arial"/>
          <w:b/>
          <w:bCs/>
          <w:color w:val="222222"/>
        </w:rPr>
        <w:t>WebSeminar</w:t>
      </w:r>
      <w:proofErr w:type="spellEnd"/>
      <w:proofErr w:type="gramStart"/>
      <w:r w:rsidR="007C0E14" w:rsidRPr="00AF4C02">
        <w:rPr>
          <w:rFonts w:cs="Arial"/>
          <w:b/>
          <w:bCs/>
          <w:color w:val="222222"/>
        </w:rPr>
        <w:t> </w:t>
      </w:r>
      <w:r w:rsidR="00831303" w:rsidRPr="00AF4C02">
        <w:rPr>
          <w:rFonts w:cs="Arial"/>
          <w:b/>
          <w:bCs/>
          <w:color w:val="222222"/>
        </w:rPr>
        <w:t xml:space="preserve"> </w:t>
      </w:r>
      <w:r w:rsidR="0048146A" w:rsidRPr="0048146A">
        <w:rPr>
          <w:rFonts w:cs="Arial"/>
          <w:b/>
          <w:bCs/>
          <w:color w:val="222222"/>
        </w:rPr>
        <w:t>«</w:t>
      </w:r>
      <w:proofErr w:type="gramEnd"/>
      <w:r w:rsidR="0048146A" w:rsidRPr="0048146A">
        <w:rPr>
          <w:rFonts w:cs="Arial"/>
          <w:b/>
          <w:bCs/>
          <w:color w:val="222222"/>
        </w:rPr>
        <w:t>El virus de la Fiebre del Nilo</w:t>
      </w:r>
      <w:r w:rsidR="0048146A">
        <w:rPr>
          <w:rFonts w:cs="Arial"/>
          <w:b/>
          <w:bCs/>
          <w:color w:val="222222"/>
        </w:rPr>
        <w:t xml:space="preserve"> </w:t>
      </w:r>
      <w:r w:rsidR="0048146A" w:rsidRPr="0048146A">
        <w:rPr>
          <w:rFonts w:cs="Arial"/>
          <w:b/>
          <w:bCs/>
          <w:color w:val="222222"/>
        </w:rPr>
        <w:t xml:space="preserve">Occidental: una perspectiva </w:t>
      </w:r>
      <w:proofErr w:type="spellStart"/>
      <w:r w:rsidR="0048146A" w:rsidRPr="0048146A">
        <w:rPr>
          <w:rFonts w:cs="Arial"/>
          <w:b/>
          <w:bCs/>
          <w:color w:val="222222"/>
        </w:rPr>
        <w:t>One</w:t>
      </w:r>
      <w:proofErr w:type="spellEnd"/>
      <w:r w:rsidR="0048146A" w:rsidRPr="0048146A">
        <w:rPr>
          <w:rFonts w:cs="Arial"/>
          <w:b/>
          <w:bCs/>
          <w:color w:val="222222"/>
        </w:rPr>
        <w:t xml:space="preserve"> </w:t>
      </w:r>
      <w:proofErr w:type="spellStart"/>
      <w:r w:rsidR="0048146A" w:rsidRPr="0048146A">
        <w:rPr>
          <w:rFonts w:cs="Arial"/>
          <w:b/>
          <w:bCs/>
          <w:color w:val="222222"/>
        </w:rPr>
        <w:t>Health</w:t>
      </w:r>
      <w:proofErr w:type="spellEnd"/>
      <w:r w:rsidR="0048146A" w:rsidRPr="0048146A">
        <w:rPr>
          <w:rFonts w:cs="Arial"/>
          <w:b/>
          <w:bCs/>
          <w:color w:val="222222"/>
        </w:rPr>
        <w:t>»</w:t>
      </w:r>
    </w:p>
    <w:p w14:paraId="6829540E" w14:textId="0136AF88" w:rsidR="00D82A0E" w:rsidRDefault="00DB44F7" w:rsidP="0048146A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El Consejo General de la Organización Colegial Veterinaria, te invita a este nuevo seminario </w:t>
      </w:r>
      <w:r w:rsidRPr="00DB44F7">
        <w:rPr>
          <w:rFonts w:cs="Arial"/>
          <w:i/>
          <w:color w:val="222222"/>
        </w:rPr>
        <w:t>online</w:t>
      </w:r>
      <w:r w:rsidR="00D82A0E">
        <w:rPr>
          <w:rFonts w:cs="Arial"/>
          <w:color w:val="222222"/>
        </w:rPr>
        <w:t xml:space="preserve"> sobre </w:t>
      </w:r>
      <w:r w:rsidR="0048146A">
        <w:rPr>
          <w:rFonts w:cs="Arial"/>
          <w:color w:val="222222"/>
        </w:rPr>
        <w:t>el virus de la Fiebre del Nilo Occidental</w:t>
      </w:r>
      <w:r w:rsidR="00D82A0E">
        <w:rPr>
          <w:rFonts w:cs="Arial"/>
          <w:color w:val="222222"/>
        </w:rPr>
        <w:t xml:space="preserve"> que convocamos en todo el territorio nacional. </w:t>
      </w:r>
    </w:p>
    <w:p w14:paraId="148A8DEE" w14:textId="77777777" w:rsidR="005400B2" w:rsidRDefault="00D82A0E" w:rsidP="007C0E14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El límite de inscritos es de 1.000</w:t>
      </w:r>
      <w:r w:rsidR="00271CBF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momento en que cerraremos la inscripción</w:t>
      </w:r>
      <w:r w:rsidR="00271CBF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2273AC12" w14:textId="277D0FF6" w:rsidR="007C0E14" w:rsidRPr="00EC4045" w:rsidRDefault="007C0E14" w:rsidP="007C0E14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b/>
          <w:iCs/>
          <w:color w:val="222222"/>
          <w:sz w:val="22"/>
          <w:szCs w:val="22"/>
        </w:rPr>
        <w:t>Fecha/Hora de impartición:</w:t>
      </w:r>
      <w:r w:rsidRPr="00AF4C02">
        <w:rPr>
          <w:rFonts w:asciiTheme="minorHAnsi" w:hAnsiTheme="minorHAnsi" w:cs="Arial"/>
          <w:iCs/>
          <w:color w:val="222222"/>
          <w:sz w:val="22"/>
          <w:szCs w:val="22"/>
        </w:rPr>
        <w:t xml:space="preserve"> </w:t>
      </w:r>
      <w:r w:rsidR="0048146A">
        <w:rPr>
          <w:rFonts w:asciiTheme="minorHAnsi" w:hAnsiTheme="minorHAnsi" w:cs="Arial"/>
          <w:iCs/>
          <w:color w:val="222222"/>
          <w:sz w:val="22"/>
          <w:szCs w:val="22"/>
        </w:rPr>
        <w:t>miércoles</w:t>
      </w:r>
      <w:r w:rsidR="008810A9">
        <w:rPr>
          <w:rFonts w:asciiTheme="minorHAnsi" w:hAnsiTheme="minorHAnsi" w:cs="Arial"/>
          <w:iCs/>
          <w:color w:val="222222"/>
          <w:sz w:val="22"/>
          <w:szCs w:val="22"/>
        </w:rPr>
        <w:t xml:space="preserve">, </w:t>
      </w:r>
      <w:r w:rsidR="00520D92">
        <w:rPr>
          <w:rFonts w:asciiTheme="minorHAnsi" w:hAnsiTheme="minorHAnsi" w:cs="Arial"/>
          <w:iCs/>
          <w:color w:val="222222"/>
          <w:sz w:val="22"/>
          <w:szCs w:val="22"/>
        </w:rPr>
        <w:t>2</w:t>
      </w:r>
      <w:r w:rsidR="0048146A">
        <w:rPr>
          <w:rFonts w:asciiTheme="minorHAnsi" w:hAnsiTheme="minorHAnsi" w:cs="Arial"/>
          <w:iCs/>
          <w:color w:val="222222"/>
          <w:sz w:val="22"/>
          <w:szCs w:val="22"/>
        </w:rPr>
        <w:t>1</w:t>
      </w:r>
      <w:r w:rsidR="00EC4045">
        <w:rPr>
          <w:rFonts w:asciiTheme="minorHAnsi" w:hAnsiTheme="minorHAnsi" w:cs="Arial"/>
          <w:iCs/>
          <w:color w:val="222222"/>
          <w:sz w:val="22"/>
          <w:szCs w:val="22"/>
        </w:rPr>
        <w:t xml:space="preserve"> de </w:t>
      </w:r>
      <w:r w:rsidR="0048146A">
        <w:rPr>
          <w:rFonts w:asciiTheme="minorHAnsi" w:hAnsiTheme="minorHAnsi" w:cs="Arial"/>
          <w:iCs/>
          <w:color w:val="222222"/>
          <w:sz w:val="22"/>
          <w:szCs w:val="22"/>
        </w:rPr>
        <w:t>octubre</w:t>
      </w:r>
      <w:r w:rsidRPr="00AF4C02">
        <w:rPr>
          <w:rFonts w:asciiTheme="minorHAnsi" w:hAnsiTheme="minorHAnsi" w:cs="Arial"/>
          <w:iCs/>
          <w:color w:val="222222"/>
          <w:sz w:val="22"/>
          <w:szCs w:val="22"/>
        </w:rPr>
        <w:t xml:space="preserve">, de </w:t>
      </w:r>
      <w:r w:rsidR="003A3DDA" w:rsidRPr="00AF4C02">
        <w:rPr>
          <w:rFonts w:asciiTheme="minorHAnsi" w:hAnsiTheme="minorHAnsi" w:cs="Arial"/>
          <w:iCs/>
          <w:color w:val="222222"/>
          <w:sz w:val="22"/>
          <w:szCs w:val="22"/>
        </w:rPr>
        <w:t>1</w:t>
      </w:r>
      <w:r w:rsidR="000435BF" w:rsidRPr="00AF4C02">
        <w:rPr>
          <w:rFonts w:asciiTheme="minorHAnsi" w:hAnsiTheme="minorHAnsi" w:cs="Arial"/>
          <w:iCs/>
          <w:color w:val="222222"/>
          <w:sz w:val="22"/>
          <w:szCs w:val="22"/>
        </w:rPr>
        <w:t>4</w:t>
      </w:r>
      <w:r w:rsidR="003A3DDA" w:rsidRPr="00AF4C02">
        <w:rPr>
          <w:rFonts w:asciiTheme="minorHAnsi" w:hAnsiTheme="minorHAnsi" w:cs="Arial"/>
          <w:iCs/>
          <w:color w:val="222222"/>
          <w:sz w:val="22"/>
          <w:szCs w:val="22"/>
        </w:rPr>
        <w:t>:</w:t>
      </w:r>
      <w:r w:rsidR="000435BF" w:rsidRPr="00AF4C02">
        <w:rPr>
          <w:rFonts w:asciiTheme="minorHAnsi" w:hAnsiTheme="minorHAnsi" w:cs="Arial"/>
          <w:iCs/>
          <w:color w:val="222222"/>
          <w:sz w:val="22"/>
          <w:szCs w:val="22"/>
        </w:rPr>
        <w:t>3</w:t>
      </w:r>
      <w:r w:rsidRPr="00AF4C02">
        <w:rPr>
          <w:rFonts w:asciiTheme="minorHAnsi" w:hAnsiTheme="minorHAnsi" w:cs="Arial"/>
          <w:iCs/>
          <w:color w:val="222222"/>
          <w:sz w:val="22"/>
          <w:szCs w:val="22"/>
        </w:rPr>
        <w:t xml:space="preserve">0 a </w:t>
      </w:r>
      <w:r w:rsidR="000435BF" w:rsidRPr="00AF4C02">
        <w:rPr>
          <w:rFonts w:asciiTheme="minorHAnsi" w:hAnsiTheme="minorHAnsi" w:cs="Arial"/>
          <w:iCs/>
          <w:color w:val="222222"/>
          <w:sz w:val="22"/>
          <w:szCs w:val="22"/>
        </w:rPr>
        <w:t>16</w:t>
      </w:r>
      <w:r w:rsidR="003A3DDA" w:rsidRPr="00AF4C02">
        <w:rPr>
          <w:rFonts w:asciiTheme="minorHAnsi" w:hAnsiTheme="minorHAnsi" w:cs="Arial"/>
          <w:iCs/>
          <w:color w:val="222222"/>
          <w:sz w:val="22"/>
          <w:szCs w:val="22"/>
        </w:rPr>
        <w:t>:</w:t>
      </w:r>
      <w:r w:rsidR="000435BF" w:rsidRPr="00AF4C02">
        <w:rPr>
          <w:rFonts w:asciiTheme="minorHAnsi" w:hAnsiTheme="minorHAnsi" w:cs="Arial"/>
          <w:iCs/>
          <w:color w:val="222222"/>
          <w:sz w:val="22"/>
          <w:szCs w:val="22"/>
        </w:rPr>
        <w:t>0</w:t>
      </w:r>
      <w:r w:rsidRPr="00AF4C02">
        <w:rPr>
          <w:rFonts w:asciiTheme="minorHAnsi" w:hAnsiTheme="minorHAnsi" w:cs="Arial"/>
          <w:iCs/>
          <w:color w:val="222222"/>
          <w:sz w:val="22"/>
          <w:szCs w:val="22"/>
        </w:rPr>
        <w:t>0.</w:t>
      </w:r>
    </w:p>
    <w:p w14:paraId="3696C6FC" w14:textId="77777777" w:rsidR="0048146A" w:rsidRDefault="007C0E14" w:rsidP="003F01D3">
      <w:pPr>
        <w:pStyle w:val="Default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i/>
          <w:iCs/>
          <w:color w:val="222222"/>
          <w:sz w:val="22"/>
          <w:szCs w:val="22"/>
        </w:rPr>
        <w:br/>
      </w:r>
      <w:r w:rsidRPr="00AF4C02">
        <w:rPr>
          <w:rFonts w:asciiTheme="minorHAnsi" w:hAnsiTheme="minorHAnsi" w:cs="Arial"/>
          <w:b/>
          <w:iCs/>
          <w:color w:val="222222"/>
          <w:sz w:val="22"/>
          <w:szCs w:val="22"/>
        </w:rPr>
        <w:t>Ponente</w:t>
      </w:r>
      <w:r w:rsidR="0048146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s: </w:t>
      </w:r>
    </w:p>
    <w:p w14:paraId="67BD5C9B" w14:textId="1E657DC6" w:rsidR="0048146A" w:rsidRDefault="0048146A" w:rsidP="003F01D3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>
        <w:rPr>
          <w:rFonts w:asciiTheme="minorHAnsi" w:hAnsiTheme="minorHAnsi" w:cs="Arial"/>
          <w:b/>
          <w:iCs/>
          <w:color w:val="222222"/>
          <w:sz w:val="22"/>
          <w:szCs w:val="22"/>
        </w:rPr>
        <w:t>Dr. Santiago Vega García</w:t>
      </w:r>
    </w:p>
    <w:p w14:paraId="65DDCB8C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Doctor en Veterinaria por la Universidad Complutense de Madrid, Diplomado en Sanidad por la Escuela Nacional de Sanidad Carlos III de Madrid (1996), Máster en Sanidad y Producción Porcina por la Universidad de Lleida (2011). Desde el 23 de enero de 2019 es Catedrático en el área de Sanidad Animal.</w:t>
      </w:r>
    </w:p>
    <w:p w14:paraId="08D69952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En cuanto a su experiencia investigadora, ha dirigido 13 tesis doctorales, ha participado en 36 proyectos y contratos de investigación financiados por agencias públicas o empresas privadas. También ha escrito 9 libros. Actualmente, es Perito Veterinario del Ilustre Colegio Oficial de Veterinarios de Valencia y Experto de la Comisión del Medicamento Veterinario de la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Conselleria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de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Sanitat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de la Generalitat Valenciana.</w:t>
      </w:r>
    </w:p>
    <w:p w14:paraId="2BC4A200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</w:p>
    <w:p w14:paraId="529BBBAA" w14:textId="628AD29B" w:rsid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>
        <w:rPr>
          <w:rFonts w:asciiTheme="minorHAnsi" w:hAnsiTheme="minorHAnsi" w:cs="Arial"/>
          <w:b/>
          <w:iCs/>
          <w:color w:val="222222"/>
          <w:sz w:val="22"/>
          <w:szCs w:val="22"/>
        </w:rPr>
        <w:t>Dr. Ignacio García Bocanegra</w:t>
      </w:r>
    </w:p>
    <w:p w14:paraId="3DA6754E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Licenciado en Veterinaria (2001) y en Ciencia y Tecnología de los Alimentos (2003). Doctor en Veterinaria (2005). Máster de especialización en Medicina, Sanidad y Mejora Animal (2009). Diplomado por el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European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College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of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Zoological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Medicine (ECZM) (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Wildlife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Population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Health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) desde 2014 a la actualidad. Profesor del Departamento de Sanidad Animal de la Universidad de Córdoba desde 2009 a la actualidad. </w:t>
      </w:r>
    </w:p>
    <w:p w14:paraId="35EF0183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Las líneas de trabajo que reflejan su actividad investigadora se han encaminado al estudio de la epidemiología y control de las enfermedades emergentes desde una perspectiva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One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 xml:space="preserve"> </w:t>
      </w:r>
      <w:proofErr w:type="spellStart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Health</w:t>
      </w:r>
      <w:proofErr w:type="spellEnd"/>
      <w:r w:rsidRPr="0048146A">
        <w:rPr>
          <w:rFonts w:asciiTheme="minorHAnsi" w:hAnsiTheme="minorHAnsi" w:cs="Arial"/>
          <w:iCs/>
          <w:color w:val="222222"/>
          <w:sz w:val="22"/>
          <w:szCs w:val="22"/>
        </w:rPr>
        <w:t>. Durante los últimos 10 años, ha publicado un total de 120 artículos y ha participado en un total de 18 proyectos de investigación.</w:t>
      </w:r>
    </w:p>
    <w:p w14:paraId="2D19BFB4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</w:p>
    <w:p w14:paraId="4FDC304F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</w:p>
    <w:p w14:paraId="4D363152" w14:textId="77777777" w:rsidR="0048146A" w:rsidRPr="0048146A" w:rsidRDefault="0048146A" w:rsidP="0048146A">
      <w:pPr>
        <w:pStyle w:val="Default"/>
        <w:rPr>
          <w:rFonts w:asciiTheme="minorHAnsi" w:hAnsiTheme="minorHAnsi" w:cs="Arial"/>
          <w:iCs/>
          <w:color w:val="222222"/>
          <w:sz w:val="22"/>
          <w:szCs w:val="22"/>
        </w:rPr>
      </w:pPr>
    </w:p>
    <w:p w14:paraId="0FD84506" w14:textId="3FFF1268" w:rsidR="007C0E14" w:rsidRPr="007F52BB" w:rsidRDefault="007C0E14" w:rsidP="00520D92">
      <w:pPr>
        <w:rPr>
          <w:rFonts w:eastAsia="Times New Roman" w:cs="Arial"/>
          <w:bCs/>
          <w:color w:val="222222"/>
          <w:lang w:eastAsia="es-ES"/>
        </w:rPr>
      </w:pPr>
      <w:r w:rsidRPr="007F52BB">
        <w:rPr>
          <w:rFonts w:cs="Arial"/>
          <w:b/>
          <w:color w:val="222222"/>
          <w:shd w:val="clear" w:color="auto" w:fill="FFFFFF"/>
        </w:rPr>
        <w:t>Tema</w:t>
      </w:r>
      <w:r w:rsidR="007F52BB" w:rsidRPr="007F52BB">
        <w:rPr>
          <w:rFonts w:cs="Arial"/>
          <w:b/>
          <w:color w:val="222222"/>
          <w:shd w:val="clear" w:color="auto" w:fill="FFFFFF"/>
        </w:rPr>
        <w:t>:</w:t>
      </w:r>
      <w:r w:rsidRPr="007F52BB">
        <w:rPr>
          <w:rFonts w:cs="Arial"/>
          <w:color w:val="222222"/>
          <w:shd w:val="clear" w:color="auto" w:fill="FFFFFF"/>
        </w:rPr>
        <w:t xml:space="preserve"> </w:t>
      </w:r>
      <w:r w:rsidR="00A961D1" w:rsidRPr="007F52BB">
        <w:rPr>
          <w:rFonts w:cs="Arial"/>
          <w:color w:val="222222"/>
          <w:shd w:val="clear" w:color="auto" w:fill="FFFFFF"/>
        </w:rPr>
        <w:t>“</w:t>
      </w:r>
      <w:r w:rsidR="0048146A" w:rsidRPr="0048146A">
        <w:rPr>
          <w:rFonts w:eastAsia="Times New Roman" w:cs="Arial"/>
          <w:bCs/>
          <w:color w:val="222222"/>
          <w:lang w:eastAsia="es-ES"/>
        </w:rPr>
        <w:t xml:space="preserve">El virus de la Fiebre del Nilo Occidental: una perspectiva </w:t>
      </w:r>
      <w:proofErr w:type="spellStart"/>
      <w:r w:rsidR="0048146A" w:rsidRPr="0048146A">
        <w:rPr>
          <w:rFonts w:eastAsia="Times New Roman" w:cs="Arial"/>
          <w:bCs/>
          <w:color w:val="222222"/>
          <w:lang w:eastAsia="es-ES"/>
        </w:rPr>
        <w:t>One</w:t>
      </w:r>
      <w:proofErr w:type="spellEnd"/>
      <w:r w:rsidR="0048146A" w:rsidRPr="0048146A">
        <w:rPr>
          <w:rFonts w:eastAsia="Times New Roman" w:cs="Arial"/>
          <w:bCs/>
          <w:color w:val="222222"/>
          <w:lang w:eastAsia="es-ES"/>
        </w:rPr>
        <w:t xml:space="preserve"> </w:t>
      </w:r>
      <w:proofErr w:type="spellStart"/>
      <w:r w:rsidR="0048146A" w:rsidRPr="0048146A">
        <w:rPr>
          <w:rFonts w:eastAsia="Times New Roman" w:cs="Arial"/>
          <w:bCs/>
          <w:color w:val="222222"/>
          <w:lang w:eastAsia="es-ES"/>
        </w:rPr>
        <w:t>Health</w:t>
      </w:r>
      <w:proofErr w:type="spellEnd"/>
      <w:r w:rsidR="007F52BB" w:rsidRPr="007F52BB">
        <w:rPr>
          <w:rFonts w:eastAsia="Times New Roman" w:cs="Arial"/>
          <w:bCs/>
          <w:color w:val="222222"/>
          <w:lang w:eastAsia="es-ES"/>
        </w:rPr>
        <w:t>”</w:t>
      </w:r>
    </w:p>
    <w:p w14:paraId="63900A44" w14:textId="77777777" w:rsidR="0048146A" w:rsidRPr="0048146A" w:rsidRDefault="0048146A" w:rsidP="0048146A">
      <w:pPr>
        <w:shd w:val="clear" w:color="auto" w:fill="FFFFFF"/>
        <w:rPr>
          <w:rFonts w:cs="FS Joey"/>
          <w:color w:val="221E1F"/>
        </w:rPr>
      </w:pPr>
      <w:r w:rsidRPr="0048146A">
        <w:rPr>
          <w:rFonts w:cs="FS Joey"/>
          <w:color w:val="221E1F"/>
        </w:rPr>
        <w:t xml:space="preserve">El virus de la Fiebre del Nilo Occidental (VNO) es en la actualidad el </w:t>
      </w:r>
      <w:proofErr w:type="spellStart"/>
      <w:r w:rsidRPr="0048146A">
        <w:rPr>
          <w:rFonts w:cs="FS Joey"/>
          <w:color w:val="221E1F"/>
        </w:rPr>
        <w:t>Arbovirus</w:t>
      </w:r>
      <w:proofErr w:type="spellEnd"/>
      <w:r w:rsidRPr="0048146A">
        <w:rPr>
          <w:rFonts w:cs="FS Joey"/>
          <w:color w:val="221E1F"/>
        </w:rPr>
        <w:t xml:space="preserve"> más extendido en el mundo. En los últimos años el virus ha aparecido en forma de brotes epidémicos con una alta proporción de casos graves en regiones templadas de Europa y América del Norte, convirtiéndose en una amenaza emergente de salud pública y sanidad animal en estas áreas geográficas.</w:t>
      </w:r>
    </w:p>
    <w:p w14:paraId="5BB79127" w14:textId="2C7C03AC" w:rsidR="0048146A" w:rsidRDefault="0048146A" w:rsidP="0048146A">
      <w:pPr>
        <w:shd w:val="clear" w:color="auto" w:fill="FFFFFF"/>
        <w:rPr>
          <w:rFonts w:cs="FS Joey"/>
          <w:color w:val="221E1F"/>
        </w:rPr>
      </w:pPr>
      <w:proofErr w:type="spellStart"/>
      <w:r w:rsidRPr="0048146A">
        <w:rPr>
          <w:rFonts w:cs="FS Joey"/>
          <w:color w:val="221E1F"/>
        </w:rPr>
        <w:t>España</w:t>
      </w:r>
      <w:proofErr w:type="spellEnd"/>
      <w:r w:rsidRPr="0048146A">
        <w:rPr>
          <w:rFonts w:cs="FS Joey"/>
          <w:color w:val="221E1F"/>
        </w:rPr>
        <w:t xml:space="preserve"> presenta en la actualidad una situación endémica de la enfermedad en varias zonas del país debido a que reúne unas condiciones favorables para el mantenimiento y la circulación del virus.</w:t>
      </w:r>
    </w:p>
    <w:p w14:paraId="0640D598" w14:textId="77777777" w:rsidR="0048146A" w:rsidRDefault="0048146A" w:rsidP="00520D92">
      <w:pPr>
        <w:shd w:val="clear" w:color="auto" w:fill="FFFFFF"/>
        <w:rPr>
          <w:rFonts w:cs="FS Joey"/>
          <w:color w:val="221E1F"/>
        </w:rPr>
      </w:pPr>
      <w:r>
        <w:rPr>
          <w:rFonts w:cs="FS Joey"/>
          <w:color w:val="221E1F"/>
        </w:rPr>
        <w:lastRenderedPageBreak/>
        <w:t xml:space="preserve">El objetivo de este </w:t>
      </w:r>
      <w:proofErr w:type="spellStart"/>
      <w:r>
        <w:rPr>
          <w:rFonts w:cs="FS Joey"/>
          <w:color w:val="221E1F"/>
        </w:rPr>
        <w:t>WebSeminar</w:t>
      </w:r>
      <w:proofErr w:type="spellEnd"/>
      <w:r>
        <w:rPr>
          <w:rFonts w:cs="FS Joey"/>
          <w:color w:val="221E1F"/>
        </w:rPr>
        <w:t xml:space="preserve"> es f</w:t>
      </w:r>
      <w:r w:rsidRPr="0048146A">
        <w:rPr>
          <w:rFonts w:cs="FS Joey"/>
          <w:color w:val="221E1F"/>
        </w:rPr>
        <w:t xml:space="preserve">ormar e informar a todos los profesionales sanitarios de la importancia </w:t>
      </w:r>
      <w:proofErr w:type="spellStart"/>
      <w:r w:rsidRPr="0048146A">
        <w:rPr>
          <w:rFonts w:cs="FS Joey"/>
          <w:color w:val="221E1F"/>
        </w:rPr>
        <w:t>zoonósica</w:t>
      </w:r>
      <w:proofErr w:type="spellEnd"/>
      <w:r w:rsidRPr="0048146A">
        <w:rPr>
          <w:rFonts w:cs="FS Joey"/>
          <w:color w:val="221E1F"/>
        </w:rPr>
        <w:t xml:space="preserve"> de esta enfermedad</w:t>
      </w:r>
      <w:r>
        <w:rPr>
          <w:rFonts w:cs="FS Joey"/>
          <w:color w:val="221E1F"/>
        </w:rPr>
        <w:t>, así como p</w:t>
      </w:r>
      <w:r w:rsidRPr="0048146A">
        <w:rPr>
          <w:rFonts w:cs="FS Joey"/>
          <w:color w:val="221E1F"/>
        </w:rPr>
        <w:t xml:space="preserve">otenciar la necesaria interrelación entre médicos y veterinarios en el marco de la reconocida estrategia </w:t>
      </w:r>
      <w:proofErr w:type="spellStart"/>
      <w:r w:rsidRPr="0048146A">
        <w:rPr>
          <w:rFonts w:cs="FS Joey"/>
          <w:color w:val="221E1F"/>
        </w:rPr>
        <w:t>One</w:t>
      </w:r>
      <w:proofErr w:type="spellEnd"/>
      <w:r w:rsidRPr="0048146A">
        <w:rPr>
          <w:rFonts w:cs="FS Joey"/>
          <w:color w:val="221E1F"/>
        </w:rPr>
        <w:t xml:space="preserve"> </w:t>
      </w:r>
      <w:proofErr w:type="spellStart"/>
      <w:r w:rsidRPr="0048146A">
        <w:rPr>
          <w:rFonts w:cs="FS Joey"/>
          <w:color w:val="221E1F"/>
        </w:rPr>
        <w:t>health</w:t>
      </w:r>
      <w:proofErr w:type="spellEnd"/>
      <w:r w:rsidRPr="0048146A">
        <w:rPr>
          <w:rFonts w:cs="FS Joey"/>
          <w:color w:val="221E1F"/>
        </w:rPr>
        <w:t>.</w:t>
      </w:r>
    </w:p>
    <w:p w14:paraId="0D20E2F6" w14:textId="14F49690" w:rsidR="005D0C31" w:rsidRPr="0048146A" w:rsidRDefault="00271CBF" w:rsidP="00520D92">
      <w:pPr>
        <w:shd w:val="clear" w:color="auto" w:fill="FFFFFF"/>
        <w:rPr>
          <w:rFonts w:cs="FS Joey"/>
          <w:color w:val="221E1F"/>
        </w:rPr>
      </w:pPr>
      <w:r w:rsidRPr="00271CBF">
        <w:rPr>
          <w:rFonts w:cs="FS Joey"/>
          <w:color w:val="221E1F"/>
        </w:rPr>
        <w:t xml:space="preserve">La duración del </w:t>
      </w:r>
      <w:proofErr w:type="spellStart"/>
      <w:r w:rsidRPr="00271CBF">
        <w:rPr>
          <w:rFonts w:cs="FS Joey"/>
          <w:color w:val="221E1F"/>
        </w:rPr>
        <w:t>WebSeminar</w:t>
      </w:r>
      <w:proofErr w:type="spellEnd"/>
      <w:r w:rsidRPr="00271CBF">
        <w:rPr>
          <w:rFonts w:cs="FS Joey"/>
          <w:color w:val="221E1F"/>
        </w:rPr>
        <w:t xml:space="preserve"> será de 90 minutos aproximadamente (60 minutos de charla y 30 minutos para contestar preguntas de los asistentes). La sesión contará (además de con el ponente) con un presentador y un moderador que darán soporte técnico.</w:t>
      </w:r>
    </w:p>
    <w:p w14:paraId="41AFB5A2" w14:textId="77777777" w:rsidR="005D0C31" w:rsidRPr="005D0C31" w:rsidRDefault="005D0C31" w:rsidP="005D0C31">
      <w:pPr>
        <w:pStyle w:val="NormalWeb"/>
        <w:spacing w:after="0"/>
        <w:rPr>
          <w:rFonts w:asciiTheme="minorHAnsi" w:hAnsiTheme="minorHAnsi"/>
          <w:b/>
          <w:sz w:val="22"/>
          <w:szCs w:val="22"/>
        </w:rPr>
      </w:pPr>
      <w:r w:rsidRPr="005D0C31">
        <w:rPr>
          <w:rFonts w:asciiTheme="minorHAnsi" w:hAnsiTheme="minorHAnsi"/>
          <w:b/>
          <w:sz w:val="22"/>
          <w:szCs w:val="22"/>
        </w:rPr>
        <w:t>Recuerda las ventajas por asistir en directo</w:t>
      </w:r>
    </w:p>
    <w:p w14:paraId="0CD7DF85" w14:textId="77777777" w:rsidR="005D0C31" w:rsidRDefault="005D0C31" w:rsidP="005D0C31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C85E45">
        <w:rPr>
          <w:rFonts w:asciiTheme="minorHAnsi" w:hAnsiTheme="minorHAnsi" w:cs="Arial"/>
          <w:color w:val="222222"/>
          <w:sz w:val="22"/>
          <w:szCs w:val="22"/>
        </w:rPr>
        <w:t>Plantea tus cuestiones al expert</w:t>
      </w:r>
      <w:r>
        <w:rPr>
          <w:rFonts w:asciiTheme="minorHAnsi" w:hAnsiTheme="minorHAnsi" w:cs="Arial"/>
          <w:color w:val="222222"/>
          <w:sz w:val="22"/>
          <w:szCs w:val="22"/>
        </w:rPr>
        <w:t>o.</w:t>
      </w:r>
    </w:p>
    <w:p w14:paraId="50A6B8B9" w14:textId="77777777" w:rsidR="005D0C31" w:rsidRDefault="005D0C31" w:rsidP="005D0C31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Recibe un documento resumen con las preguntas y respuestas de las cuestiones no resueltas en directo.</w:t>
      </w:r>
    </w:p>
    <w:p w14:paraId="27096F05" w14:textId="77777777" w:rsidR="005D0C31" w:rsidRDefault="005D0C31" w:rsidP="005D0C31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Descarga materiales adicionales durante el evento.</w:t>
      </w:r>
    </w:p>
    <w:p w14:paraId="2FF4D62E" w14:textId="77777777" w:rsidR="005D0C31" w:rsidRPr="00C85E45" w:rsidRDefault="005D0C31" w:rsidP="005D0C31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Recibe tu diploma de asistencia.</w:t>
      </w:r>
    </w:p>
    <w:p w14:paraId="5EC96180" w14:textId="77777777" w:rsidR="00EF6582" w:rsidRDefault="00EF6582" w:rsidP="007C0E14">
      <w:pPr>
        <w:pStyle w:val="NormalWeb"/>
        <w:spacing w:after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6EAE4D94" w14:textId="77777777" w:rsidR="00DB44F7" w:rsidRPr="00DB44F7" w:rsidRDefault="00DB44F7" w:rsidP="007C0E14">
      <w:pPr>
        <w:pStyle w:val="NormalWeb"/>
        <w:spacing w:after="0"/>
        <w:rPr>
          <w:rFonts w:asciiTheme="minorHAnsi" w:hAnsiTheme="minorHAnsi" w:cs="Arial"/>
          <w:b/>
          <w:color w:val="222222"/>
          <w:sz w:val="22"/>
          <w:szCs w:val="22"/>
        </w:rPr>
      </w:pPr>
      <w:r w:rsidRPr="00DB44F7">
        <w:rPr>
          <w:rFonts w:asciiTheme="minorHAnsi" w:hAnsiTheme="minorHAnsi" w:cs="Arial"/>
          <w:b/>
          <w:color w:val="222222"/>
          <w:sz w:val="22"/>
          <w:szCs w:val="22"/>
        </w:rPr>
        <w:t>Inscripción</w:t>
      </w:r>
    </w:p>
    <w:p w14:paraId="2FE31E0E" w14:textId="2CA7D1B4" w:rsidR="00F947A4" w:rsidRDefault="007C0E14" w:rsidP="007C0E14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Los colegiados que deseen inscribirse, deberán hacerlo a través de este enlace </w:t>
      </w:r>
      <w:r w:rsidRPr="00457B1E">
        <w:rPr>
          <w:rFonts w:asciiTheme="minorHAnsi" w:hAnsiTheme="minorHAnsi" w:cs="Arial"/>
          <w:color w:val="222222"/>
          <w:sz w:val="22"/>
          <w:szCs w:val="22"/>
        </w:rPr>
        <w:t>hasta el </w:t>
      </w:r>
      <w:r w:rsidR="00A208B6">
        <w:rPr>
          <w:rFonts w:asciiTheme="minorHAnsi" w:hAnsiTheme="minorHAnsi" w:cs="Arial"/>
          <w:color w:val="222222"/>
          <w:sz w:val="22"/>
          <w:szCs w:val="22"/>
        </w:rPr>
        <w:t>miércoles</w:t>
      </w:r>
      <w:r w:rsidR="007F52B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48146A">
        <w:rPr>
          <w:rFonts w:asciiTheme="minorHAnsi" w:hAnsiTheme="minorHAnsi" w:cs="Arial"/>
          <w:color w:val="222222"/>
          <w:sz w:val="22"/>
          <w:szCs w:val="22"/>
        </w:rPr>
        <w:t>21 de octubre</w:t>
      </w:r>
      <w:r w:rsidR="00DB44F7">
        <w:rPr>
          <w:rFonts w:asciiTheme="minorHAnsi" w:hAnsiTheme="minorHAnsi" w:cs="Arial"/>
          <w:color w:val="222222"/>
          <w:sz w:val="22"/>
          <w:szCs w:val="22"/>
        </w:rPr>
        <w:t xml:space="preserve"> o hasta que se complete el aforo disponible:</w:t>
      </w:r>
    </w:p>
    <w:p w14:paraId="43CD4D2E" w14:textId="51080D97" w:rsidR="0048146A" w:rsidRDefault="00F242D6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hyperlink r:id="rId5" w:anchor="!/inscripcion" w:history="1">
        <w:r w:rsidR="0048146A" w:rsidRPr="00472B35">
          <w:rPr>
            <w:rStyle w:val="Hipervnculo"/>
            <w:rFonts w:asciiTheme="minorHAnsi" w:hAnsiTheme="minorHAnsi" w:cs="Arial"/>
            <w:sz w:val="22"/>
            <w:szCs w:val="22"/>
          </w:rPr>
          <w:t>https://formacion.grupoasis.com/curso/1233-el-virus-de-la-fiebre-del-nilo-occidental-una-perspectiva-one-health/#!/inscripcion</w:t>
        </w:r>
      </w:hyperlink>
      <w:r w:rsidR="0048146A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4B40049A" w14:textId="3D24B1FF" w:rsidR="00271CBF" w:rsidRDefault="00AF4C02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color w:val="222222"/>
          <w:sz w:val="22"/>
          <w:szCs w:val="22"/>
        </w:rPr>
        <w:t>Recomendamos formalizar la inscripción con tiempo suficiente.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71FD7650" w14:textId="77777777" w:rsidR="00271CBF" w:rsidRDefault="00AF4C02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Comprueba que tu ordenador está correctamente configurado para seguir el </w:t>
      </w:r>
      <w:proofErr w:type="spellStart"/>
      <w:r w:rsidRPr="00AF4C02">
        <w:rPr>
          <w:rFonts w:asciiTheme="minorHAnsi" w:hAnsiTheme="minorHAnsi" w:cs="Arial"/>
          <w:color w:val="222222"/>
          <w:sz w:val="22"/>
          <w:szCs w:val="22"/>
        </w:rPr>
        <w:t>WebSeminar</w:t>
      </w:r>
      <w:proofErr w:type="spellEnd"/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 haciendo clic </w:t>
      </w:r>
      <w:hyperlink r:id="rId6" w:history="1">
        <w:r w:rsidRPr="00271CBF">
          <w:rPr>
            <w:rStyle w:val="Hipervnculo"/>
            <w:rFonts w:asciiTheme="minorHAnsi" w:hAnsiTheme="minorHAnsi" w:cs="Arial"/>
            <w:sz w:val="22"/>
            <w:szCs w:val="22"/>
          </w:rPr>
          <w:t>aquí</w:t>
        </w:r>
      </w:hyperlink>
      <w:r w:rsidRPr="00F13AEE">
        <w:rPr>
          <w:rFonts w:asciiTheme="minorHAnsi" w:hAnsiTheme="minorHAnsi" w:cs="Arial"/>
          <w:color w:val="222222"/>
          <w:sz w:val="22"/>
          <w:szCs w:val="22"/>
        </w:rPr>
        <w:t>.</w:t>
      </w:r>
      <w:r w:rsidR="00457B1E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23B0CA42" w14:textId="77777777" w:rsidR="00AF4C02" w:rsidRDefault="00457B1E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I</w:t>
      </w:r>
      <w:r w:rsidRPr="00457B1E">
        <w:rPr>
          <w:rFonts w:asciiTheme="minorHAnsi" w:hAnsiTheme="minorHAnsi" w:cs="Arial"/>
          <w:color w:val="222222"/>
          <w:sz w:val="22"/>
          <w:szCs w:val="22"/>
        </w:rPr>
        <w:t xml:space="preserve">MPORTANTE: Para una óptima experiencia se recomienda acceder al </w:t>
      </w:r>
      <w:proofErr w:type="spellStart"/>
      <w:r w:rsidRPr="00457B1E">
        <w:rPr>
          <w:rFonts w:asciiTheme="minorHAnsi" w:hAnsiTheme="minorHAnsi" w:cs="Arial"/>
          <w:color w:val="222222"/>
          <w:sz w:val="22"/>
          <w:szCs w:val="22"/>
        </w:rPr>
        <w:t>WebSeminar</w:t>
      </w:r>
      <w:proofErr w:type="spellEnd"/>
      <w:r w:rsidRPr="00457B1E">
        <w:rPr>
          <w:rFonts w:asciiTheme="minorHAnsi" w:hAnsiTheme="minorHAnsi" w:cs="Arial"/>
          <w:color w:val="222222"/>
          <w:sz w:val="22"/>
          <w:szCs w:val="22"/>
        </w:rPr>
        <w:t xml:space="preserve"> con Windows 7 </w:t>
      </w:r>
      <w:r w:rsidR="00583831">
        <w:rPr>
          <w:rFonts w:asciiTheme="minorHAnsi" w:hAnsiTheme="minorHAnsi" w:cs="Arial"/>
          <w:color w:val="222222"/>
          <w:sz w:val="22"/>
          <w:szCs w:val="22"/>
        </w:rPr>
        <w:t>o superior</w:t>
      </w:r>
      <w:r w:rsidRPr="00457B1E">
        <w:rPr>
          <w:rFonts w:asciiTheme="minorHAnsi" w:hAnsiTheme="minorHAnsi" w:cs="Arial"/>
          <w:color w:val="222222"/>
          <w:sz w:val="22"/>
          <w:szCs w:val="22"/>
        </w:rPr>
        <w:t xml:space="preserve"> ya que puede haber incompatibilidades con Windows XP o Vista.</w:t>
      </w:r>
    </w:p>
    <w:p w14:paraId="504C0EBB" w14:textId="77777777" w:rsidR="00091A68" w:rsidRDefault="00AF4C02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Una vez que tu inscripción sea aprobada recibirás un e-mail de confirmación con un enlace para acceder en directo al </w:t>
      </w:r>
      <w:proofErr w:type="spellStart"/>
      <w:r w:rsidRPr="00AF4C02">
        <w:rPr>
          <w:rFonts w:asciiTheme="minorHAnsi" w:hAnsiTheme="minorHAnsi" w:cs="Arial"/>
          <w:color w:val="222222"/>
          <w:sz w:val="22"/>
          <w:szCs w:val="22"/>
        </w:rPr>
        <w:t>WebSeminar</w:t>
      </w:r>
      <w:proofErr w:type="spellEnd"/>
      <w:r w:rsidRPr="00AF4C02">
        <w:rPr>
          <w:rFonts w:asciiTheme="minorHAnsi" w:hAnsiTheme="minorHAnsi" w:cs="Arial"/>
          <w:color w:val="222222"/>
          <w:sz w:val="22"/>
          <w:szCs w:val="22"/>
        </w:rPr>
        <w:t>.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 </w:t>
      </w:r>
    </w:p>
    <w:p w14:paraId="10DE0416" w14:textId="77777777" w:rsidR="007C0E14" w:rsidRDefault="00AF4C02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  <w:r w:rsidRPr="00AF4C02">
        <w:rPr>
          <w:rFonts w:asciiTheme="minorHAnsi" w:hAnsiTheme="minorHAnsi" w:cs="Arial"/>
          <w:color w:val="222222"/>
          <w:sz w:val="22"/>
          <w:szCs w:val="22"/>
        </w:rPr>
        <w:t>Los participantes que asistan en directo obtendrán un diploma de asistencia.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Todos los inscritos al </w:t>
      </w:r>
      <w:proofErr w:type="spellStart"/>
      <w:r w:rsidRPr="00AF4C02">
        <w:rPr>
          <w:rFonts w:asciiTheme="minorHAnsi" w:hAnsiTheme="minorHAnsi" w:cs="Arial"/>
          <w:color w:val="222222"/>
          <w:sz w:val="22"/>
          <w:szCs w:val="22"/>
        </w:rPr>
        <w:t>WebSeminar</w:t>
      </w:r>
      <w:proofErr w:type="spellEnd"/>
      <w:r w:rsidRPr="00AF4C02">
        <w:rPr>
          <w:rFonts w:asciiTheme="minorHAnsi" w:hAnsiTheme="minorHAnsi" w:cs="Arial"/>
          <w:color w:val="222222"/>
          <w:sz w:val="22"/>
          <w:szCs w:val="22"/>
        </w:rPr>
        <w:t xml:space="preserve"> dispondrán de un enlace posterior donde ver la grabación en diferido.</w:t>
      </w:r>
    </w:p>
    <w:p w14:paraId="304F85E7" w14:textId="77777777" w:rsidR="007F52BB" w:rsidRDefault="007F52BB" w:rsidP="00AF4C02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</w:rPr>
      </w:pPr>
    </w:p>
    <w:p w14:paraId="75D0B473" w14:textId="77777777" w:rsidR="007F52BB" w:rsidRPr="00AF4C02" w:rsidRDefault="007F52BB" w:rsidP="00AF4C02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sectPr w:rsidR="007F52BB" w:rsidRPr="00AF4C02" w:rsidSect="00DA4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oey">
    <w:altName w:val="FS Joey"/>
    <w:charset w:val="00"/>
    <w:family w:val="auto"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78F"/>
    <w:multiLevelType w:val="hybridMultilevel"/>
    <w:tmpl w:val="0C880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26E"/>
    <w:multiLevelType w:val="hybridMultilevel"/>
    <w:tmpl w:val="EE8E4532"/>
    <w:lvl w:ilvl="0" w:tplc="326807B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B19"/>
    <w:rsid w:val="00000812"/>
    <w:rsid w:val="000435BF"/>
    <w:rsid w:val="00064997"/>
    <w:rsid w:val="00080F6C"/>
    <w:rsid w:val="0008744A"/>
    <w:rsid w:val="0009071D"/>
    <w:rsid w:val="00091A68"/>
    <w:rsid w:val="000F0188"/>
    <w:rsid w:val="00105504"/>
    <w:rsid w:val="00123579"/>
    <w:rsid w:val="001A5005"/>
    <w:rsid w:val="001F0809"/>
    <w:rsid w:val="001F50EB"/>
    <w:rsid w:val="00244023"/>
    <w:rsid w:val="00271CBF"/>
    <w:rsid w:val="0029154A"/>
    <w:rsid w:val="002974FD"/>
    <w:rsid w:val="002A2D35"/>
    <w:rsid w:val="002D606E"/>
    <w:rsid w:val="00300576"/>
    <w:rsid w:val="00305725"/>
    <w:rsid w:val="0032571D"/>
    <w:rsid w:val="003926DD"/>
    <w:rsid w:val="00396286"/>
    <w:rsid w:val="003A3DDA"/>
    <w:rsid w:val="003F01D3"/>
    <w:rsid w:val="00445CB0"/>
    <w:rsid w:val="00457B1E"/>
    <w:rsid w:val="0048146A"/>
    <w:rsid w:val="004902EE"/>
    <w:rsid w:val="004A5243"/>
    <w:rsid w:val="004C35CF"/>
    <w:rsid w:val="004E6876"/>
    <w:rsid w:val="00520D92"/>
    <w:rsid w:val="005266F7"/>
    <w:rsid w:val="005400B2"/>
    <w:rsid w:val="005737AB"/>
    <w:rsid w:val="00583831"/>
    <w:rsid w:val="005B1113"/>
    <w:rsid w:val="005D0C31"/>
    <w:rsid w:val="005D5EF0"/>
    <w:rsid w:val="005F1D91"/>
    <w:rsid w:val="00632E68"/>
    <w:rsid w:val="00636F80"/>
    <w:rsid w:val="00644753"/>
    <w:rsid w:val="00667631"/>
    <w:rsid w:val="006A71FD"/>
    <w:rsid w:val="006C3F1B"/>
    <w:rsid w:val="0071069F"/>
    <w:rsid w:val="0071685F"/>
    <w:rsid w:val="00737ADC"/>
    <w:rsid w:val="0077363B"/>
    <w:rsid w:val="00780B19"/>
    <w:rsid w:val="007A39D2"/>
    <w:rsid w:val="007C0E14"/>
    <w:rsid w:val="007C2ADF"/>
    <w:rsid w:val="007F52BB"/>
    <w:rsid w:val="00831303"/>
    <w:rsid w:val="00860A54"/>
    <w:rsid w:val="0086757E"/>
    <w:rsid w:val="00875754"/>
    <w:rsid w:val="008810A9"/>
    <w:rsid w:val="00894468"/>
    <w:rsid w:val="00894EC1"/>
    <w:rsid w:val="008B1063"/>
    <w:rsid w:val="008C204D"/>
    <w:rsid w:val="008E71DC"/>
    <w:rsid w:val="00910E75"/>
    <w:rsid w:val="009254DB"/>
    <w:rsid w:val="00950E6E"/>
    <w:rsid w:val="00983B95"/>
    <w:rsid w:val="00992E7B"/>
    <w:rsid w:val="009B637E"/>
    <w:rsid w:val="009C1DBA"/>
    <w:rsid w:val="009C2030"/>
    <w:rsid w:val="00A15A62"/>
    <w:rsid w:val="00A208B6"/>
    <w:rsid w:val="00A31E22"/>
    <w:rsid w:val="00A46FED"/>
    <w:rsid w:val="00A5508B"/>
    <w:rsid w:val="00A703E7"/>
    <w:rsid w:val="00A961D1"/>
    <w:rsid w:val="00AF4C02"/>
    <w:rsid w:val="00B179ED"/>
    <w:rsid w:val="00B31E3B"/>
    <w:rsid w:val="00B33238"/>
    <w:rsid w:val="00B76A8F"/>
    <w:rsid w:val="00BD1335"/>
    <w:rsid w:val="00C30DA4"/>
    <w:rsid w:val="00C333A7"/>
    <w:rsid w:val="00C80F12"/>
    <w:rsid w:val="00D0269C"/>
    <w:rsid w:val="00D24496"/>
    <w:rsid w:val="00D64193"/>
    <w:rsid w:val="00D74E9C"/>
    <w:rsid w:val="00D82A0E"/>
    <w:rsid w:val="00DA489A"/>
    <w:rsid w:val="00DB44F7"/>
    <w:rsid w:val="00DF4B48"/>
    <w:rsid w:val="00E16A48"/>
    <w:rsid w:val="00E30A88"/>
    <w:rsid w:val="00E66A2A"/>
    <w:rsid w:val="00EA4F4D"/>
    <w:rsid w:val="00EC4045"/>
    <w:rsid w:val="00EC6292"/>
    <w:rsid w:val="00ED6915"/>
    <w:rsid w:val="00EF4608"/>
    <w:rsid w:val="00EF6582"/>
    <w:rsid w:val="00F02AEB"/>
    <w:rsid w:val="00F0599C"/>
    <w:rsid w:val="00F13AEE"/>
    <w:rsid w:val="00F242D6"/>
    <w:rsid w:val="00F251CE"/>
    <w:rsid w:val="00F3130E"/>
    <w:rsid w:val="00F40D13"/>
    <w:rsid w:val="00F62C14"/>
    <w:rsid w:val="00F653CD"/>
    <w:rsid w:val="00F83A1E"/>
    <w:rsid w:val="00F947A4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4EE6"/>
  <w15:docId w15:val="{25A27C5A-9E1C-406B-8E49-AE81026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0E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0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F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74E9C"/>
  </w:style>
  <w:style w:type="paragraph" w:styleId="Prrafodelista">
    <w:name w:val="List Paragraph"/>
    <w:basedOn w:val="Normal"/>
    <w:uiPriority w:val="34"/>
    <w:qFormat/>
    <w:rsid w:val="008B1063"/>
    <w:pPr>
      <w:ind w:left="720"/>
      <w:contextualSpacing/>
    </w:pPr>
    <w:rPr>
      <w:rFonts w:ascii="Calibri" w:eastAsia="Times New Roman" w:hAnsi="Calibri" w:cs="Times New Roman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435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35B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4C0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C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F52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2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2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2BB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61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938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poasis.webex.com/ec3300/webcomponents/docshow/ecstartsession.do?siteurl=grupoasis&amp;actionType=setup" TargetMode="External"/><Relationship Id="rId5" Type="http://schemas.openxmlformats.org/officeDocument/2006/relationships/hyperlink" Target="https://formacion.grupoasis.com/curso/1233-el-virus-de-la-fiebre-del-nilo-occidental-una-perspectiva-one-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N.Moreno</dc:creator>
  <cp:lastModifiedBy>Valentina Caro Muñoz</cp:lastModifiedBy>
  <cp:revision>4</cp:revision>
  <cp:lastPrinted>2012-09-06T13:44:00Z</cp:lastPrinted>
  <dcterms:created xsi:type="dcterms:W3CDTF">2020-10-08T14:15:00Z</dcterms:created>
  <dcterms:modified xsi:type="dcterms:W3CDTF">2020-10-09T09:00:00Z</dcterms:modified>
</cp:coreProperties>
</file>